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1169B9B4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8B784E">
        <w:rPr>
          <w:rFonts w:ascii="Tahoma" w:hAnsi="Tahoma" w:cs="Tahoma"/>
          <w:b/>
          <w:bCs/>
          <w:sz w:val="32"/>
          <w:szCs w:val="32"/>
        </w:rPr>
        <w:t>NOVIEMBRE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0B268CC4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Apreciable maestra(o), en este documento podrá consultar con detalle los contenidos y PDA que se abordarán con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 xml:space="preserve"> sugerid</w:t>
      </w:r>
      <w:r w:rsidR="00282A78">
        <w:rPr>
          <w:rFonts w:ascii="Tahoma" w:hAnsi="Tahoma" w:cs="Tahoma"/>
          <w:sz w:val="32"/>
          <w:szCs w:val="32"/>
        </w:rPr>
        <w:t>a</w:t>
      </w:r>
      <w:r w:rsidRPr="00D3756D">
        <w:rPr>
          <w:rFonts w:ascii="Tahoma" w:hAnsi="Tahoma" w:cs="Tahoma"/>
          <w:sz w:val="32"/>
          <w:szCs w:val="32"/>
        </w:rPr>
        <w:t xml:space="preserve">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8B784E">
        <w:rPr>
          <w:rFonts w:ascii="Tahoma" w:hAnsi="Tahoma" w:cs="Tahoma"/>
          <w:b/>
          <w:bCs/>
          <w:sz w:val="32"/>
          <w:szCs w:val="32"/>
        </w:rPr>
        <w:t>noviembre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.</w:t>
      </w:r>
      <w:r w:rsidRPr="00D3756D">
        <w:rPr>
          <w:rFonts w:ascii="Tahoma" w:hAnsi="Tahoma" w:cs="Tahoma"/>
          <w:sz w:val="32"/>
          <w:szCs w:val="32"/>
        </w:rPr>
        <w:t xml:space="preserve"> </w:t>
      </w:r>
      <w:r w:rsidR="00213581">
        <w:rPr>
          <w:rFonts w:ascii="Tahoma" w:hAnsi="Tahoma" w:cs="Tahoma"/>
          <w:sz w:val="32"/>
          <w:szCs w:val="32"/>
        </w:rPr>
        <w:t xml:space="preserve">En este paquete mensual se incluyen </w:t>
      </w:r>
      <w:r w:rsidR="008B784E">
        <w:rPr>
          <w:rFonts w:ascii="Tahoma" w:hAnsi="Tahoma" w:cs="Tahoma"/>
          <w:sz w:val="32"/>
          <w:szCs w:val="32"/>
        </w:rPr>
        <w:t>2</w:t>
      </w:r>
      <w:r w:rsidR="00213581">
        <w:rPr>
          <w:rFonts w:ascii="Tahoma" w:hAnsi="Tahoma" w:cs="Tahoma"/>
          <w:sz w:val="32"/>
          <w:szCs w:val="32"/>
        </w:rPr>
        <w:t xml:space="preserve"> proyectos</w:t>
      </w:r>
      <w:r w:rsidR="008B784E">
        <w:rPr>
          <w:rFonts w:ascii="Tahoma" w:hAnsi="Tahoma" w:cs="Tahoma"/>
          <w:sz w:val="32"/>
          <w:szCs w:val="32"/>
        </w:rPr>
        <w:t xml:space="preserve">, </w:t>
      </w:r>
      <w:r w:rsidR="00282A78">
        <w:rPr>
          <w:rFonts w:ascii="Tahoma" w:hAnsi="Tahoma" w:cs="Tahoma"/>
          <w:sz w:val="32"/>
          <w:szCs w:val="32"/>
        </w:rPr>
        <w:t>1 unidad didáctica</w:t>
      </w:r>
      <w:r w:rsidR="008B784E">
        <w:rPr>
          <w:rFonts w:ascii="Tahoma" w:hAnsi="Tahoma" w:cs="Tahoma"/>
          <w:sz w:val="32"/>
          <w:szCs w:val="32"/>
        </w:rPr>
        <w:t xml:space="preserve"> y 1 taller crítico</w:t>
      </w:r>
      <w:r w:rsidR="00213581">
        <w:rPr>
          <w:rFonts w:ascii="Tahoma" w:hAnsi="Tahoma" w:cs="Tahoma"/>
          <w:sz w:val="32"/>
          <w:szCs w:val="32"/>
        </w:rPr>
        <w:t xml:space="preserve">. </w:t>
      </w:r>
      <w:r w:rsidRPr="00D3756D">
        <w:rPr>
          <w:rFonts w:ascii="Tahoma" w:hAnsi="Tahoma" w:cs="Tahoma"/>
          <w:sz w:val="32"/>
          <w:szCs w:val="32"/>
        </w:rPr>
        <w:t xml:space="preserve">Es importante mencionar que se pueden aplicar en cualquier momento del año. </w:t>
      </w:r>
    </w:p>
    <w:p w14:paraId="1A075131" w14:textId="25E985F8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Con ello, usted tendrá una noción más amplia de lo que se pretende lograr con la puesta en marcha de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 </w:t>
      </w:r>
    </w:p>
    <w:p w14:paraId="186C1D45" w14:textId="12A3CD2B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Nuestr</w:t>
      </w:r>
      <w:r w:rsidR="00282A78">
        <w:rPr>
          <w:rFonts w:ascii="Tahoma" w:hAnsi="Tahoma" w:cs="Tahoma"/>
          <w:sz w:val="32"/>
          <w:szCs w:val="32"/>
        </w:rPr>
        <w:t>as</w:t>
      </w:r>
      <w:r>
        <w:rPr>
          <w:rFonts w:ascii="Tahoma" w:hAnsi="Tahoma" w:cs="Tahoma"/>
          <w:sz w:val="32"/>
          <w:szCs w:val="32"/>
        </w:rPr>
        <w:t xml:space="preserve"> </w:t>
      </w:r>
      <w:r w:rsidR="00282A78">
        <w:rPr>
          <w:rFonts w:ascii="Tahoma" w:hAnsi="Tahoma" w:cs="Tahoma"/>
          <w:sz w:val="32"/>
          <w:szCs w:val="32"/>
        </w:rPr>
        <w:t>planeaciones</w:t>
      </w:r>
      <w:r>
        <w:rPr>
          <w:rFonts w:ascii="Tahoma" w:hAnsi="Tahoma" w:cs="Tahoma"/>
          <w:sz w:val="32"/>
          <w:szCs w:val="32"/>
        </w:rPr>
        <w:t xml:space="preserve"> son integrador</w:t>
      </w:r>
      <w:r w:rsidR="00282A78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s, es decir, </w:t>
      </w:r>
      <w:r w:rsidR="00282A78">
        <w:rPr>
          <w:rFonts w:ascii="Tahoma" w:hAnsi="Tahoma" w:cs="Tahoma"/>
          <w:sz w:val="32"/>
          <w:szCs w:val="32"/>
        </w:rPr>
        <w:t xml:space="preserve">en cada una </w:t>
      </w:r>
      <w:r>
        <w:rPr>
          <w:rFonts w:ascii="Tahoma" w:hAnsi="Tahoma" w:cs="Tahoma"/>
          <w:sz w:val="32"/>
          <w:szCs w:val="32"/>
        </w:rPr>
        <w:t xml:space="preserve">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</w:t>
      </w:r>
      <w:r w:rsidR="00282A78">
        <w:rPr>
          <w:rFonts w:ascii="Tahoma" w:hAnsi="Tahoma" w:cs="Tahoma"/>
          <w:sz w:val="32"/>
          <w:szCs w:val="32"/>
        </w:rPr>
        <w:t xml:space="preserve"> la planeación </w:t>
      </w:r>
      <w:r w:rsidR="00305594">
        <w:rPr>
          <w:rFonts w:ascii="Tahoma" w:hAnsi="Tahoma" w:cs="Tahoma"/>
          <w:sz w:val="32"/>
          <w:szCs w:val="32"/>
        </w:rPr>
        <w:t>cumpla con lo propuesto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05594" w14:paraId="4C2C468C" w14:textId="77777777" w:rsidTr="00E27871"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25A8A989" w14:textId="7B437ED0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 de</w:t>
            </w:r>
            <w:r w:rsidR="00282A78">
              <w:rPr>
                <w:rFonts w:ascii="Tahoma" w:hAnsi="Tahoma" w:cs="Tahoma"/>
                <w:b/>
                <w:bCs/>
                <w:sz w:val="32"/>
                <w:szCs w:val="32"/>
              </w:rPr>
              <w:t>l proyecto o unidad didáctica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527CA903" w14:textId="6925EC95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136CB36E" w14:textId="40351DE1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282A78" w14:paraId="3168B078" w14:textId="77777777" w:rsidTr="00213581">
        <w:trPr>
          <w:trHeight w:val="907"/>
        </w:trPr>
        <w:tc>
          <w:tcPr>
            <w:tcW w:w="3415" w:type="dxa"/>
            <w:shd w:val="clear" w:color="auto" w:fill="FFF2CC" w:themeFill="accent4" w:themeFillTint="33"/>
            <w:vAlign w:val="center"/>
          </w:tcPr>
          <w:p w14:paraId="599B3C8E" w14:textId="1DEF1B3A" w:rsidR="00282A78" w:rsidRPr="008B784E" w:rsidRDefault="008B784E" w:rsidP="00282A78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8B784E">
              <w:rPr>
                <w:rFonts w:ascii="Tahoma" w:hAnsi="Tahoma" w:cs="Tahoma"/>
                <w:bCs/>
                <w:sz w:val="32"/>
                <w:szCs w:val="32"/>
              </w:rPr>
              <w:t>Abracadabra, el Muro de los deseos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336EE94E" w14:textId="0A8DA78C" w:rsidR="00282A78" w:rsidRPr="00EC3F3B" w:rsidRDefault="00282A78" w:rsidP="00282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40F92762" w14:textId="351DB468" w:rsidR="00282A78" w:rsidRPr="00EC3F3B" w:rsidRDefault="008B784E" w:rsidP="00282A7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 u 8 días</w:t>
            </w:r>
          </w:p>
        </w:tc>
      </w:tr>
      <w:tr w:rsidR="008B784E" w14:paraId="16BC7F79" w14:textId="77777777" w:rsidTr="00213581">
        <w:trPr>
          <w:trHeight w:val="907"/>
        </w:trPr>
        <w:tc>
          <w:tcPr>
            <w:tcW w:w="3415" w:type="dxa"/>
            <w:shd w:val="clear" w:color="auto" w:fill="FBE4D5" w:themeFill="accent2" w:themeFillTint="33"/>
            <w:vAlign w:val="center"/>
          </w:tcPr>
          <w:p w14:paraId="1846CB94" w14:textId="6F6EB4B0" w:rsidR="008B784E" w:rsidRPr="008B784E" w:rsidRDefault="008B784E" w:rsidP="008B784E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8B784E">
              <w:rPr>
                <w:rFonts w:ascii="Tahoma" w:hAnsi="Tahoma" w:cs="Tahoma"/>
                <w:bCs/>
                <w:sz w:val="32"/>
                <w:szCs w:val="32"/>
              </w:rPr>
              <w:t xml:space="preserve">Construimos </w:t>
            </w:r>
            <w:proofErr w:type="spellStart"/>
            <w:r w:rsidRPr="008B784E">
              <w:rPr>
                <w:rFonts w:ascii="Tahoma" w:hAnsi="Tahoma" w:cs="Tahoma"/>
                <w:bCs/>
                <w:sz w:val="32"/>
                <w:szCs w:val="32"/>
              </w:rPr>
              <w:t>megaestructuras</w:t>
            </w:r>
            <w:proofErr w:type="spellEnd"/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6EFCBA64" w14:textId="1B398291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70876F0F" w14:textId="6C8DE8A9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 días</w:t>
            </w:r>
          </w:p>
        </w:tc>
      </w:tr>
      <w:tr w:rsidR="008B784E" w14:paraId="421E2BC7" w14:textId="77777777" w:rsidTr="00213581">
        <w:trPr>
          <w:trHeight w:val="907"/>
        </w:trPr>
        <w:tc>
          <w:tcPr>
            <w:tcW w:w="3415" w:type="dxa"/>
            <w:shd w:val="clear" w:color="auto" w:fill="E2EFD9" w:themeFill="accent6" w:themeFillTint="33"/>
            <w:vAlign w:val="center"/>
          </w:tcPr>
          <w:p w14:paraId="58730385" w14:textId="480134A7" w:rsidR="008B784E" w:rsidRPr="008B784E" w:rsidRDefault="008B784E" w:rsidP="008B784E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8B784E">
              <w:rPr>
                <w:rFonts w:ascii="Tahoma" w:hAnsi="Tahoma" w:cs="Tahoma"/>
                <w:bCs/>
                <w:sz w:val="32"/>
                <w:szCs w:val="32"/>
              </w:rPr>
              <w:t>Guardianes de la escuela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4F5AF8DB" w14:textId="2F34ACE7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7009C6D7" w14:textId="44BAA629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 u 8 días</w:t>
            </w:r>
          </w:p>
        </w:tc>
      </w:tr>
      <w:tr w:rsidR="008B784E" w14:paraId="7998C821" w14:textId="77777777" w:rsidTr="00213581">
        <w:trPr>
          <w:trHeight w:val="907"/>
        </w:trPr>
        <w:tc>
          <w:tcPr>
            <w:tcW w:w="3415" w:type="dxa"/>
            <w:shd w:val="clear" w:color="auto" w:fill="DEEAF6" w:themeFill="accent5" w:themeFillTint="33"/>
            <w:vAlign w:val="center"/>
          </w:tcPr>
          <w:p w14:paraId="1A824CEF" w14:textId="1C727E73" w:rsidR="008B784E" w:rsidRPr="008B784E" w:rsidRDefault="008B784E" w:rsidP="008B784E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8B784E">
              <w:rPr>
                <w:rFonts w:ascii="Tahoma" w:hAnsi="Tahoma" w:cs="Tahoma"/>
                <w:bCs/>
                <w:sz w:val="32"/>
                <w:szCs w:val="32"/>
              </w:rPr>
              <w:t>Emociones a través del arte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13CE25EC" w14:textId="7F414F1D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669191F1" w14:textId="2F0CD125" w:rsidR="008B784E" w:rsidRPr="00EC3F3B" w:rsidRDefault="008B784E" w:rsidP="008B784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 días</w:t>
            </w:r>
          </w:p>
        </w:tc>
      </w:tr>
    </w:tbl>
    <w:p w14:paraId="05798A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Hlk172298251"/>
      <w:bookmarkEnd w:id="0"/>
    </w:p>
    <w:p w14:paraId="6A6559B1" w14:textId="77777777" w:rsidR="00282A78" w:rsidRDefault="00282A78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AAD9438" w14:textId="77777777" w:rsidR="008B784E" w:rsidRDefault="008B784E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3B0F029" w14:textId="77777777" w:rsidR="008B784E" w:rsidRDefault="008B784E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59"/>
        <w:gridCol w:w="729"/>
        <w:gridCol w:w="350"/>
        <w:gridCol w:w="908"/>
        <w:gridCol w:w="595"/>
        <w:gridCol w:w="742"/>
        <w:gridCol w:w="577"/>
        <w:gridCol w:w="673"/>
        <w:gridCol w:w="1314"/>
        <w:gridCol w:w="271"/>
        <w:gridCol w:w="2037"/>
      </w:tblGrid>
      <w:tr w:rsidR="008B784E" w:rsidRPr="00C579A3" w14:paraId="069B277F" w14:textId="77777777" w:rsidTr="00831DEF">
        <w:tc>
          <w:tcPr>
            <w:tcW w:w="1050" w:type="dxa"/>
            <w:shd w:val="clear" w:color="auto" w:fill="FFE599" w:themeFill="accent4" w:themeFillTint="66"/>
            <w:vAlign w:val="center"/>
          </w:tcPr>
          <w:p w14:paraId="5A1F8C94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A12B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0760F870" w14:textId="77777777" w:rsidR="008B784E" w:rsidRPr="00C579A3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2E279F07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410CAE2D" w14:textId="77777777" w:rsidR="008B784E" w:rsidRPr="00C579A3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1E82DE00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5"/>
            <w:shd w:val="clear" w:color="auto" w:fill="66CCFF"/>
            <w:vAlign w:val="center"/>
          </w:tcPr>
          <w:p w14:paraId="1D8B5DD3" w14:textId="77777777" w:rsidR="008B784E" w:rsidRPr="00C579A3" w:rsidRDefault="008B784E" w:rsidP="00831DE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8B784E" w:rsidRPr="0080780C" w14:paraId="2CC93CB4" w14:textId="77777777" w:rsidTr="00831DEF">
        <w:trPr>
          <w:trHeight w:val="680"/>
        </w:trPr>
        <w:tc>
          <w:tcPr>
            <w:tcW w:w="2796" w:type="dxa"/>
            <w:gridSpan w:val="6"/>
            <w:shd w:val="clear" w:color="auto" w:fill="FFE599" w:themeFill="accent4" w:themeFillTint="66"/>
            <w:vAlign w:val="center"/>
          </w:tcPr>
          <w:p w14:paraId="0946DD53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9"/>
            <w:vAlign w:val="center"/>
          </w:tcPr>
          <w:p w14:paraId="7EA576BD" w14:textId="77777777" w:rsidR="008B784E" w:rsidRPr="0080780C" w:rsidRDefault="008B784E" w:rsidP="00831DEF">
            <w:pPr>
              <w:jc w:val="both"/>
              <w:rPr>
                <w:noProof/>
              </w:rPr>
            </w:pPr>
            <w:r w:rsidRPr="00D86F19">
              <w:rPr>
                <w:noProof/>
                <w:lang w:eastAsia="es-MX"/>
              </w:rPr>
              <w:drawing>
                <wp:inline distT="0" distB="0" distL="0" distR="0" wp14:anchorId="7325E17A" wp14:editId="0F47EEE6">
                  <wp:extent cx="351462" cy="360000"/>
                  <wp:effectExtent l="0" t="0" r="0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5A49E7B" wp14:editId="69417F94">
                  <wp:extent cx="357231" cy="360000"/>
                  <wp:effectExtent l="0" t="0" r="5080" b="2540"/>
                  <wp:docPr id="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4697D3DF" wp14:editId="49A7F9DD">
                  <wp:extent cx="487791" cy="360000"/>
                  <wp:effectExtent l="0" t="0" r="7620" b="254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4C2963AF" wp14:editId="6AE20697">
                  <wp:extent cx="312515" cy="360000"/>
                  <wp:effectExtent l="0" t="0" r="0" b="2540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4E" w:rsidRPr="00630CAF" w14:paraId="1C74A057" w14:textId="77777777" w:rsidTr="00831DEF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3F2A8B99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4" w:type="dxa"/>
            <w:gridSpan w:val="9"/>
            <w:shd w:val="clear" w:color="auto" w:fill="DBDBDB" w:themeFill="accent3" w:themeFillTint="66"/>
            <w:vAlign w:val="center"/>
          </w:tcPr>
          <w:p w14:paraId="5E3A4DFD" w14:textId="77777777" w:rsidR="008B784E" w:rsidRPr="002B552A" w:rsidRDefault="008B784E" w:rsidP="00831DE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Abracadabra, el Muro de los deseos.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7DCEC1D7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7FEF5AA0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8B784E" w:rsidRPr="00630CAF" w14:paraId="1B569032" w14:textId="77777777" w:rsidTr="00831DEF">
        <w:tc>
          <w:tcPr>
            <w:tcW w:w="10263" w:type="dxa"/>
            <w:gridSpan w:val="15"/>
          </w:tcPr>
          <w:p w14:paraId="4137F8F4" w14:textId="77777777" w:rsidR="008B784E" w:rsidRPr="00630CAF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Las niñas y niños plasmarán aquello que desean para mejorar su escuela y la interacción con sus compañe</w:t>
            </w:r>
            <w:r>
              <w:rPr>
                <w:rFonts w:ascii="Tahoma" w:hAnsi="Tahoma" w:cs="Tahoma"/>
                <w:sz w:val="24"/>
                <w:szCs w:val="24"/>
              </w:rPr>
              <w:t>ras y compañeros elaborando un M</w:t>
            </w:r>
            <w:r w:rsidRPr="008E7DA7">
              <w:rPr>
                <w:rFonts w:ascii="Tahoma" w:hAnsi="Tahoma" w:cs="Tahoma"/>
                <w:sz w:val="24"/>
                <w:szCs w:val="24"/>
              </w:rPr>
              <w:t>uro de los deseos.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B784E" w:rsidRPr="00630CAF" w14:paraId="5FF8E8C1" w14:textId="77777777" w:rsidTr="00831DEF">
        <w:tc>
          <w:tcPr>
            <w:tcW w:w="2067" w:type="dxa"/>
            <w:gridSpan w:val="5"/>
            <w:shd w:val="clear" w:color="auto" w:fill="FFE599" w:themeFill="accent4" w:themeFillTint="66"/>
            <w:vAlign w:val="center"/>
          </w:tcPr>
          <w:p w14:paraId="62E682B0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01" w:type="dxa"/>
            <w:gridSpan w:val="6"/>
            <w:shd w:val="clear" w:color="auto" w:fill="EDEDED" w:themeFill="accent3" w:themeFillTint="33"/>
            <w:vAlign w:val="center"/>
          </w:tcPr>
          <w:p w14:paraId="40308071" w14:textId="77777777" w:rsidR="008B784E" w:rsidRPr="00630CAF" w:rsidRDefault="008B784E" w:rsidP="00831D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proyectos comunitarios.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1FBC351C" w14:textId="77777777" w:rsidR="008B784E" w:rsidRPr="007925A3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2"/>
            <w:vAlign w:val="center"/>
          </w:tcPr>
          <w:p w14:paraId="124E46A5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</w:t>
            </w:r>
          </w:p>
        </w:tc>
      </w:tr>
      <w:tr w:rsidR="008B784E" w:rsidRPr="004C0B27" w14:paraId="61801D9A" w14:textId="77777777" w:rsidTr="00831DEF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B061285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6301736C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FE599" w:themeFill="accent4" w:themeFillTint="66"/>
            <w:vAlign w:val="center"/>
          </w:tcPr>
          <w:p w14:paraId="49B5E0DB" w14:textId="77777777" w:rsidR="008B784E" w:rsidRPr="004C0B27" w:rsidRDefault="008B784E" w:rsidP="00831DEF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B784E" w:rsidRPr="0080780C" w14:paraId="25D6BB17" w14:textId="77777777" w:rsidTr="00831DEF">
        <w:tc>
          <w:tcPr>
            <w:tcW w:w="1247" w:type="dxa"/>
            <w:gridSpan w:val="2"/>
            <w:vMerge w:val="restart"/>
            <w:vAlign w:val="center"/>
          </w:tcPr>
          <w:p w14:paraId="0AFC9A4E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C23BCC6" wp14:editId="020DE3C1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7B85165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614" w:type="dxa"/>
            <w:gridSpan w:val="6"/>
            <w:vAlign w:val="center"/>
          </w:tcPr>
          <w:p w14:paraId="151745DE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780C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8E015A3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Reconoce que las producciones gráficas son importantes para mantener comunicación con su comunidad.</w:t>
            </w:r>
          </w:p>
          <w:p w14:paraId="07AAECB4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780C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3476ABD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Planifica producciones gráficas, tales como avisos, recomendaciones de libros, recados, letreros, entre otros, de forma individual o en pequeños equipos.</w:t>
            </w:r>
          </w:p>
        </w:tc>
      </w:tr>
      <w:tr w:rsidR="008B784E" w:rsidRPr="0080780C" w14:paraId="2B5D69CA" w14:textId="77777777" w:rsidTr="00831DEF">
        <w:tc>
          <w:tcPr>
            <w:tcW w:w="1247" w:type="dxa"/>
            <w:gridSpan w:val="2"/>
            <w:vMerge/>
            <w:vAlign w:val="center"/>
          </w:tcPr>
          <w:p w14:paraId="39D42072" w14:textId="77777777" w:rsidR="008B784E" w:rsidRPr="006C5AF4" w:rsidRDefault="008B784E" w:rsidP="00831DEF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9ED8D02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614" w:type="dxa"/>
            <w:gridSpan w:val="6"/>
            <w:vAlign w:val="center"/>
          </w:tcPr>
          <w:p w14:paraId="4947462A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780C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E5B9B30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Argumenta su opinión acerca de las producciones de sus pares.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B784E" w:rsidRPr="0080780C" w14:paraId="7F06C65D" w14:textId="77777777" w:rsidTr="00831DEF">
        <w:tc>
          <w:tcPr>
            <w:tcW w:w="1247" w:type="dxa"/>
            <w:gridSpan w:val="2"/>
            <w:vMerge w:val="restart"/>
            <w:vAlign w:val="center"/>
          </w:tcPr>
          <w:p w14:paraId="39B02CB2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9E72546" wp14:editId="10C82EBB">
                  <wp:extent cx="484363" cy="468000"/>
                  <wp:effectExtent l="0" t="0" r="0" b="8255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36AF78FD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 xml:space="preserve">La cultura de paz como una forma de relacionarse con otras personas para promover la inclusión y el respeto a la diversidad. </w:t>
            </w:r>
          </w:p>
        </w:tc>
        <w:tc>
          <w:tcPr>
            <w:tcW w:w="5614" w:type="dxa"/>
            <w:gridSpan w:val="6"/>
            <w:vAlign w:val="center"/>
          </w:tcPr>
          <w:p w14:paraId="04C150F7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780C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74BB90C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inclusión y diversidad.</w:t>
            </w:r>
          </w:p>
        </w:tc>
      </w:tr>
      <w:tr w:rsidR="008B784E" w:rsidRPr="0080780C" w14:paraId="50516EF8" w14:textId="77777777" w:rsidTr="00831DEF">
        <w:tc>
          <w:tcPr>
            <w:tcW w:w="1247" w:type="dxa"/>
            <w:gridSpan w:val="2"/>
            <w:vMerge/>
            <w:vAlign w:val="center"/>
          </w:tcPr>
          <w:p w14:paraId="41F4E927" w14:textId="77777777" w:rsidR="008B784E" w:rsidRDefault="008B784E" w:rsidP="00831DEF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6BA1514F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5614" w:type="dxa"/>
            <w:gridSpan w:val="6"/>
            <w:vAlign w:val="center"/>
          </w:tcPr>
          <w:p w14:paraId="26B9433B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780C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C54E7E8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Establece acuerdos con sus pares y otras personas para mejorar la convivencia en beneficio común.</w:t>
            </w:r>
          </w:p>
        </w:tc>
      </w:tr>
      <w:tr w:rsidR="008B784E" w:rsidRPr="0080780C" w14:paraId="4C123FC9" w14:textId="77777777" w:rsidTr="00831DEF">
        <w:tc>
          <w:tcPr>
            <w:tcW w:w="1247" w:type="dxa"/>
            <w:gridSpan w:val="2"/>
            <w:vAlign w:val="center"/>
          </w:tcPr>
          <w:p w14:paraId="5F1B0911" w14:textId="77777777" w:rsidR="008B784E" w:rsidRDefault="008B784E" w:rsidP="00831DEF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384EE01" wp14:editId="6AB566DD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B37BD60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614" w:type="dxa"/>
            <w:gridSpan w:val="6"/>
            <w:vAlign w:val="center"/>
          </w:tcPr>
          <w:p w14:paraId="1468CA71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780C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132B1E3B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Interactúa con diferentes compañeras y compañeros, para establecer relaciones de amistad, igualdad, empatía y colaboración.</w:t>
            </w:r>
          </w:p>
          <w:p w14:paraId="7833745A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780C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903A65D" w14:textId="77777777" w:rsidR="008B784E" w:rsidRPr="0080780C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780C">
              <w:rPr>
                <w:rFonts w:ascii="Tahoma" w:hAnsi="Tahoma" w:cs="Tahoma"/>
                <w:sz w:val="24"/>
                <w:szCs w:val="24"/>
              </w:rPr>
              <w:t>Conoce distintas alternativas para colaborar con la comunidad e integrarse a ella, de acuerdo con sus condiciones.</w:t>
            </w:r>
          </w:p>
        </w:tc>
      </w:tr>
    </w:tbl>
    <w:p w14:paraId="51CA1115" w14:textId="77777777" w:rsidR="008B784E" w:rsidRDefault="008B784E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D982263" w14:textId="77777777" w:rsidR="008B784E" w:rsidRDefault="008B784E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8B784E" w:rsidRPr="008C1D99" w14:paraId="2B2EDB46" w14:textId="77777777" w:rsidTr="00831DEF">
        <w:tc>
          <w:tcPr>
            <w:tcW w:w="1003" w:type="dxa"/>
            <w:shd w:val="clear" w:color="auto" w:fill="F7CAAC" w:themeFill="accent2" w:themeFillTint="66"/>
            <w:vAlign w:val="center"/>
          </w:tcPr>
          <w:p w14:paraId="001FCB1C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8474C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5EBFAB3D" w14:textId="77777777" w:rsidR="008B784E" w:rsidRPr="008C1D99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F7CAAC" w:themeFill="accent2" w:themeFillTint="66"/>
            <w:vAlign w:val="center"/>
          </w:tcPr>
          <w:p w14:paraId="7A193A98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34E9D5FA" w14:textId="77777777" w:rsidR="008B784E" w:rsidRPr="008C1D99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F7CAAC" w:themeFill="accent2" w:themeFillTint="66"/>
            <w:vAlign w:val="center"/>
          </w:tcPr>
          <w:p w14:paraId="09C29BEF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09E4D793" w14:textId="77777777" w:rsidR="008B784E" w:rsidRPr="008C1D99" w:rsidRDefault="008B784E" w:rsidP="00831DE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8B784E" w:rsidRPr="00E16BF0" w14:paraId="0718BF99" w14:textId="77777777" w:rsidTr="00831DEF">
        <w:trPr>
          <w:trHeight w:val="680"/>
        </w:trPr>
        <w:tc>
          <w:tcPr>
            <w:tcW w:w="2748" w:type="dxa"/>
            <w:gridSpan w:val="6"/>
            <w:shd w:val="clear" w:color="auto" w:fill="F7CAAC" w:themeFill="accent2" w:themeFillTint="66"/>
            <w:vAlign w:val="center"/>
          </w:tcPr>
          <w:p w14:paraId="3F9EE119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D2E5FA9" w14:textId="77777777" w:rsidR="008B784E" w:rsidRPr="00E16BF0" w:rsidRDefault="008B784E" w:rsidP="00831DEF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FBAAB46" wp14:editId="75A279BD">
                  <wp:extent cx="357231" cy="360000"/>
                  <wp:effectExtent l="0" t="0" r="5080" b="2540"/>
                  <wp:docPr id="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A42101A" wp14:editId="75253CD8">
                  <wp:extent cx="360292" cy="360000"/>
                  <wp:effectExtent l="0" t="0" r="1905" b="2540"/>
                  <wp:docPr id="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s-MX"/>
              </w:rPr>
              <w:drawing>
                <wp:inline distT="0" distB="0" distL="0" distR="0" wp14:anchorId="270C466F" wp14:editId="309C2DF8">
                  <wp:extent cx="312515" cy="360000"/>
                  <wp:effectExtent l="0" t="0" r="0" b="2540"/>
                  <wp:docPr id="769442904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42904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4E" w:rsidRPr="00630CAF" w14:paraId="0F4EC060" w14:textId="77777777" w:rsidTr="00831DEF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5B7B04F5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197A0392" w14:textId="77777777" w:rsidR="008B784E" w:rsidRPr="00364A2D" w:rsidRDefault="008B784E" w:rsidP="00831DE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Construimos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megaestructuras</w:t>
            </w:r>
            <w:proofErr w:type="spellEnd"/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78E7C656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6EB0CA53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Aula </w:t>
            </w:r>
          </w:p>
        </w:tc>
      </w:tr>
      <w:tr w:rsidR="008B784E" w:rsidRPr="00630CAF" w14:paraId="62E97F6F" w14:textId="77777777" w:rsidTr="00831DEF">
        <w:tc>
          <w:tcPr>
            <w:tcW w:w="10263" w:type="dxa"/>
            <w:gridSpan w:val="15"/>
          </w:tcPr>
          <w:p w14:paraId="5B36DDD8" w14:textId="77777777" w:rsidR="008B784E" w:rsidRPr="00630CAF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Las niñas y los niños identificarán las figuras y formas geométricas que hay en las construcciones de su comunidad y el mundo</w:t>
            </w:r>
            <w:r>
              <w:rPr>
                <w:rFonts w:ascii="Tahoma" w:hAnsi="Tahoma" w:cs="Tahoma"/>
                <w:sz w:val="24"/>
                <w:szCs w:val="24"/>
              </w:rPr>
              <w:t>. P</w:t>
            </w:r>
            <w:r w:rsidRPr="008E7DA7">
              <w:rPr>
                <w:rFonts w:ascii="Tahoma" w:hAnsi="Tahoma" w:cs="Tahoma"/>
                <w:sz w:val="24"/>
                <w:szCs w:val="24"/>
              </w:rPr>
              <w:t xml:space="preserve">articiparán en la elaboración de </w:t>
            </w:r>
            <w:proofErr w:type="spellStart"/>
            <w:r w:rsidRPr="008E7DA7">
              <w:rPr>
                <w:rFonts w:ascii="Tahoma" w:hAnsi="Tahoma" w:cs="Tahoma"/>
                <w:sz w:val="24"/>
                <w:szCs w:val="24"/>
              </w:rPr>
              <w:t>megaestructuras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B784E" w:rsidRPr="00630CAF" w14:paraId="4B34267B" w14:textId="77777777" w:rsidTr="00831DEF">
        <w:tc>
          <w:tcPr>
            <w:tcW w:w="2019" w:type="dxa"/>
            <w:gridSpan w:val="5"/>
            <w:shd w:val="clear" w:color="auto" w:fill="F7CAAC" w:themeFill="accent2" w:themeFillTint="66"/>
            <w:vAlign w:val="center"/>
          </w:tcPr>
          <w:p w14:paraId="32CAA89B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23B30FA3" w14:textId="77777777" w:rsidR="008B784E" w:rsidRPr="00803581" w:rsidRDefault="008B784E" w:rsidP="00831DEF">
            <w:pPr>
              <w:rPr>
                <w:rFonts w:ascii="Tahoma" w:hAnsi="Tahoma" w:cs="Tahoma"/>
                <w:sz w:val="24"/>
                <w:szCs w:val="24"/>
              </w:rPr>
            </w:pPr>
            <w:r w:rsidRPr="00803581">
              <w:rPr>
                <w:rFonts w:ascii="Tahoma" w:hAnsi="Tahoma" w:cs="Tahoma"/>
                <w:sz w:val="24"/>
                <w:szCs w:val="24"/>
              </w:rPr>
              <w:t>Proyecto STEAM</w:t>
            </w:r>
          </w:p>
        </w:tc>
        <w:tc>
          <w:tcPr>
            <w:tcW w:w="2000" w:type="dxa"/>
            <w:gridSpan w:val="2"/>
            <w:shd w:val="clear" w:color="auto" w:fill="F7CAAC" w:themeFill="accent2" w:themeFillTint="66"/>
            <w:vAlign w:val="center"/>
          </w:tcPr>
          <w:p w14:paraId="276BA513" w14:textId="77777777" w:rsidR="008B784E" w:rsidRPr="007925A3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67A8A0F8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dos semanas</w:t>
            </w:r>
          </w:p>
        </w:tc>
      </w:tr>
      <w:tr w:rsidR="008B784E" w:rsidRPr="004C0B27" w14:paraId="3F176884" w14:textId="77777777" w:rsidTr="00831DEF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2AB5151A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7CAAC" w:themeFill="accent2" w:themeFillTint="66"/>
            <w:vAlign w:val="center"/>
          </w:tcPr>
          <w:p w14:paraId="7FF746CE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7CAAC" w:themeFill="accent2" w:themeFillTint="66"/>
            <w:vAlign w:val="center"/>
          </w:tcPr>
          <w:p w14:paraId="4C644E29" w14:textId="77777777" w:rsidR="008B784E" w:rsidRPr="004C0B27" w:rsidRDefault="008B784E" w:rsidP="00831DEF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B784E" w:rsidRPr="003A60C0" w14:paraId="4D121C95" w14:textId="77777777" w:rsidTr="00831DEF">
        <w:tc>
          <w:tcPr>
            <w:tcW w:w="1247" w:type="dxa"/>
            <w:gridSpan w:val="2"/>
            <w:vMerge w:val="restart"/>
            <w:vAlign w:val="center"/>
          </w:tcPr>
          <w:p w14:paraId="00115FD5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506DB83" wp14:editId="729C548A">
                  <wp:extent cx="481276" cy="468000"/>
                  <wp:effectExtent l="0" t="0" r="0" b="8255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3596139F" w14:textId="77777777" w:rsidR="008B784E" w:rsidRPr="00630CAF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  <w:gridSpan w:val="6"/>
            <w:vAlign w:val="center"/>
          </w:tcPr>
          <w:p w14:paraId="597B78CD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70D6473B" w14:textId="77777777" w:rsidR="008B784E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Visualiza y describe con su propio lenguaje y en su lengua materna algunas características de forma en objetos cotidianos y las asocia con cuerpos geométricos.</w:t>
            </w:r>
          </w:p>
          <w:p w14:paraId="67779ED0" w14:textId="77777777" w:rsidR="008B784E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Construye y reproduce objetos, figuras y escenarios (una torre, una casa, un monumento o un paisaje, entre otros) con bloques, materiales de arte y del entorno.</w:t>
            </w:r>
          </w:p>
          <w:p w14:paraId="73147F7B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46B7D6D" w14:textId="77777777" w:rsidR="008B784E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Crea formas y composiciones geométricas con materiales de arte y construcción.</w:t>
            </w:r>
          </w:p>
          <w:p w14:paraId="5AB7C697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74A82C5" w14:textId="77777777" w:rsidR="008B784E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 y reproduce objetos, animales y plantas con el tangram, bloques de construcción, modelado, doblado de papel o con dibujos.</w:t>
            </w:r>
          </w:p>
          <w:p w14:paraId="60879954" w14:textId="77777777" w:rsidR="008B784E" w:rsidRPr="003A60C0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Observa y reconoce atributos geométricos en objetos y elementos de su entorno, y los describe con sus palabras y con términos convencionales.</w:t>
            </w:r>
          </w:p>
        </w:tc>
      </w:tr>
      <w:tr w:rsidR="008B784E" w:rsidRPr="00911C87" w14:paraId="5DAE82FD" w14:textId="77777777" w:rsidTr="00831DEF">
        <w:tc>
          <w:tcPr>
            <w:tcW w:w="1247" w:type="dxa"/>
            <w:gridSpan w:val="2"/>
            <w:vMerge/>
            <w:vAlign w:val="center"/>
          </w:tcPr>
          <w:p w14:paraId="4ADF5DA4" w14:textId="77777777" w:rsidR="008B784E" w:rsidRDefault="008B784E" w:rsidP="00831DEF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6182A6D" w14:textId="77777777" w:rsidR="008B784E" w:rsidRPr="00B1713D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614" w:type="dxa"/>
            <w:gridSpan w:val="6"/>
            <w:vAlign w:val="center"/>
          </w:tcPr>
          <w:p w14:paraId="18208D3D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3D71788" w14:textId="77777777" w:rsidR="008B784E" w:rsidRPr="00911C87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Cuenta objetos y elementos de su entorno en su lengua materna con diversos propósitos.</w:t>
            </w:r>
          </w:p>
        </w:tc>
      </w:tr>
      <w:tr w:rsidR="008B784E" w:rsidRPr="003A60C0" w14:paraId="3D7C2660" w14:textId="77777777" w:rsidTr="00831DEF">
        <w:tc>
          <w:tcPr>
            <w:tcW w:w="1247" w:type="dxa"/>
            <w:gridSpan w:val="2"/>
            <w:vAlign w:val="center"/>
          </w:tcPr>
          <w:p w14:paraId="0AE401CD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DAD619B" wp14:editId="2F867471">
                  <wp:extent cx="477044" cy="468000"/>
                  <wp:effectExtent l="0" t="0" r="0" b="8255"/>
                  <wp:docPr id="20693697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825B970" w14:textId="77777777" w:rsidR="008B784E" w:rsidRPr="00630CAF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  <w:gridSpan w:val="6"/>
            <w:vAlign w:val="center"/>
          </w:tcPr>
          <w:p w14:paraId="0A47DEB9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2381B4E" w14:textId="77777777" w:rsidR="008B784E" w:rsidRPr="003A60C0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Interpreta manifestaciones artísticas y culturales diversas (fotografías, música regional, murales, danzas, entre otras) a partir de los elementos que las componen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B784E" w:rsidRPr="00911C87" w14:paraId="5A3C8B59" w14:textId="77777777" w:rsidTr="00831DEF">
        <w:tc>
          <w:tcPr>
            <w:tcW w:w="1247" w:type="dxa"/>
            <w:gridSpan w:val="2"/>
            <w:vAlign w:val="center"/>
          </w:tcPr>
          <w:p w14:paraId="5ED8FCB4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42DD3B7" wp14:editId="72641CFA">
                  <wp:extent cx="481091" cy="468000"/>
                  <wp:effectExtent l="0" t="0" r="0" b="8255"/>
                  <wp:docPr id="813785968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85968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45636F57" w14:textId="77777777" w:rsidR="008B784E" w:rsidRPr="00630CAF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  <w:gridSpan w:val="6"/>
            <w:vAlign w:val="center"/>
          </w:tcPr>
          <w:p w14:paraId="12B3304E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F50CFB0" w14:textId="77777777" w:rsidR="008B784E" w:rsidRPr="00911C87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Construye y modela objetos, con control y precisión de sus movimientos; selecciona objetos, herramientas y materiales apropiados para resolver situaciones diversas.</w:t>
            </w:r>
          </w:p>
        </w:tc>
      </w:tr>
    </w:tbl>
    <w:p w14:paraId="3D7301FB" w14:textId="77777777" w:rsidR="008B784E" w:rsidRDefault="008B784E" w:rsidP="0021358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8B784E" w:rsidRPr="00817D0C" w14:paraId="6B73CAB0" w14:textId="77777777" w:rsidTr="00831DEF">
        <w:tc>
          <w:tcPr>
            <w:tcW w:w="1003" w:type="dxa"/>
            <w:shd w:val="clear" w:color="auto" w:fill="C5E0B3" w:themeFill="accent6" w:themeFillTint="66"/>
            <w:vAlign w:val="center"/>
          </w:tcPr>
          <w:p w14:paraId="598A0DC7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6217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203F61C3" w14:textId="77777777" w:rsidR="008B784E" w:rsidRPr="00817D0C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3A9640D8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3142717E" w14:textId="77777777" w:rsidR="008B784E" w:rsidRPr="00817D0C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5D08AC23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30C0B1DA" w14:textId="77777777" w:rsidR="008B784E" w:rsidRPr="00817D0C" w:rsidRDefault="008B784E" w:rsidP="00831DE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8B784E" w:rsidRPr="00F41115" w14:paraId="31BBA9E8" w14:textId="77777777" w:rsidTr="00831DEF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5433C19D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609791A7" w14:textId="77777777" w:rsidR="008B784E" w:rsidRPr="00F41115" w:rsidRDefault="008B784E" w:rsidP="00831DEF">
            <w:pPr>
              <w:rPr>
                <w:noProof/>
              </w:rPr>
            </w:pPr>
            <w:r w:rsidRPr="00D86F19">
              <w:rPr>
                <w:noProof/>
                <w:lang w:eastAsia="es-MX"/>
              </w:rPr>
              <w:drawing>
                <wp:inline distT="0" distB="0" distL="0" distR="0" wp14:anchorId="241E3698" wp14:editId="36211EEA">
                  <wp:extent cx="351462" cy="360000"/>
                  <wp:effectExtent l="0" t="0" r="0" b="2540"/>
                  <wp:docPr id="1346639759" name="Imagen 1346639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FABCB9A" wp14:editId="21D525FB">
                  <wp:extent cx="357231" cy="360000"/>
                  <wp:effectExtent l="0" t="0" r="5080" b="2540"/>
                  <wp:docPr id="2962738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7383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491C7E9" wp14:editId="67AEE9B8">
                  <wp:extent cx="360193" cy="360000"/>
                  <wp:effectExtent l="0" t="0" r="1905" b="2540"/>
                  <wp:docPr id="1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eastAsia="es-MX"/>
              </w:rPr>
              <w:drawing>
                <wp:inline distT="0" distB="0" distL="0" distR="0" wp14:anchorId="3C491AE6" wp14:editId="091EC63C">
                  <wp:extent cx="312515" cy="360000"/>
                  <wp:effectExtent l="0" t="0" r="0" b="2540"/>
                  <wp:docPr id="18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4E" w:rsidRPr="00630CAF" w14:paraId="03AA7C0D" w14:textId="77777777" w:rsidTr="00831DEF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0771F4E3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Unidad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39CC6682" w14:textId="77777777" w:rsidR="008B784E" w:rsidRPr="00630751" w:rsidRDefault="008B784E" w:rsidP="00831DE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Guardianes de la escuela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71854BFC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21C0FCAF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8B784E" w:rsidRPr="00630CAF" w14:paraId="5EBFBCB5" w14:textId="77777777" w:rsidTr="00831DEF">
        <w:tc>
          <w:tcPr>
            <w:tcW w:w="10263" w:type="dxa"/>
            <w:gridSpan w:val="15"/>
            <w:shd w:val="clear" w:color="auto" w:fill="auto"/>
            <w:vAlign w:val="center"/>
          </w:tcPr>
          <w:p w14:paraId="3E65B439" w14:textId="77777777" w:rsidR="008B784E" w:rsidRPr="00630CAF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E7DA7">
              <w:rPr>
                <w:rFonts w:ascii="Tahoma" w:hAnsi="Tahoma" w:cs="Tahoma"/>
                <w:sz w:val="24"/>
                <w:szCs w:val="24"/>
              </w:rPr>
              <w:t>Los alumnos y alumnas</w:t>
            </w:r>
            <w:proofErr w:type="gramEnd"/>
            <w:r w:rsidRPr="008E7DA7">
              <w:rPr>
                <w:rFonts w:ascii="Tahoma" w:hAnsi="Tahoma" w:cs="Tahoma"/>
                <w:sz w:val="24"/>
                <w:szCs w:val="24"/>
              </w:rPr>
              <w:t xml:space="preserve"> organizarán un tendedero de actividades que ayuden a mantener la escuela limpia y ordenada, y así valorar la importancia de participar y comprometerse con el cuidado del entorno.</w:t>
            </w:r>
          </w:p>
        </w:tc>
      </w:tr>
      <w:tr w:rsidR="008B784E" w:rsidRPr="00630CAF" w14:paraId="06808D4A" w14:textId="77777777" w:rsidTr="00831DEF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7CB748F6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1E770413" w14:textId="77777777" w:rsidR="008B784E" w:rsidRPr="00630CAF" w:rsidRDefault="008B784E" w:rsidP="00831D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Unidad didáctica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56E4065F" w14:textId="77777777" w:rsidR="008B784E" w:rsidRPr="007925A3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04D55091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</w:t>
            </w:r>
          </w:p>
        </w:tc>
      </w:tr>
      <w:tr w:rsidR="008B784E" w:rsidRPr="004C0B27" w14:paraId="5D46EE13" w14:textId="77777777" w:rsidTr="00831DEF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0CB915B8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  <w:vAlign w:val="center"/>
          </w:tcPr>
          <w:p w14:paraId="3382F269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C5E0B3" w:themeFill="accent6" w:themeFillTint="66"/>
            <w:vAlign w:val="center"/>
          </w:tcPr>
          <w:p w14:paraId="419A7352" w14:textId="77777777" w:rsidR="008B784E" w:rsidRPr="004C0B27" w:rsidRDefault="008B784E" w:rsidP="00831DEF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B784E" w:rsidRPr="006741D5" w14:paraId="0012CE7C" w14:textId="77777777" w:rsidTr="00831DEF">
        <w:tc>
          <w:tcPr>
            <w:tcW w:w="1247" w:type="dxa"/>
            <w:gridSpan w:val="2"/>
            <w:vMerge w:val="restart"/>
            <w:vAlign w:val="center"/>
          </w:tcPr>
          <w:p w14:paraId="05282E37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A782D4" wp14:editId="7CA79A2D">
                  <wp:extent cx="484363" cy="468000"/>
                  <wp:effectExtent l="0" t="0" r="0" b="8255"/>
                  <wp:docPr id="96214447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144470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7181A940" w14:textId="77777777" w:rsidR="008B784E" w:rsidRPr="00630CAF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5614" w:type="dxa"/>
            <w:gridSpan w:val="6"/>
            <w:vAlign w:val="center"/>
          </w:tcPr>
          <w:p w14:paraId="16470213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3D275643" w14:textId="77777777" w:rsidR="008B784E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Identifica acciones que deterioran la naturaleza las evita, e invita a sus pares a cuidarla.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9252D7F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24F1CDC" w14:textId="77777777" w:rsidR="008B784E" w:rsidRPr="006741D5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algunas condiciones ambientales de su comunidad y dice cómo afectan a plantas, animales y personas; en colaboración, hace propuestas para mejorarlas.</w:t>
            </w:r>
          </w:p>
        </w:tc>
      </w:tr>
      <w:tr w:rsidR="008B784E" w:rsidRPr="006741D5" w14:paraId="54DF4422" w14:textId="77777777" w:rsidTr="00831DEF">
        <w:tc>
          <w:tcPr>
            <w:tcW w:w="1247" w:type="dxa"/>
            <w:gridSpan w:val="2"/>
            <w:vMerge/>
            <w:vAlign w:val="center"/>
          </w:tcPr>
          <w:p w14:paraId="6C88251D" w14:textId="77777777" w:rsidR="008B784E" w:rsidRDefault="008B784E" w:rsidP="00831DEF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E04C0F9" w14:textId="77777777" w:rsidR="008B784E" w:rsidRPr="00B1713D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Transformación responsable del entorno al satisfacer necesidades básicas de alimentación, vestido y vivienda.</w:t>
            </w:r>
          </w:p>
        </w:tc>
        <w:tc>
          <w:tcPr>
            <w:tcW w:w="5614" w:type="dxa"/>
            <w:gridSpan w:val="6"/>
            <w:vAlign w:val="center"/>
          </w:tcPr>
          <w:p w14:paraId="576BE640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16CFE43" w14:textId="77777777" w:rsidR="008B784E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Distingue acciones que son benéficas para su entorno, tales como sembrar y cuidar el crecimiento de las plantas, cuidar a los animales, respetar las reservas naturales, entre otras.</w:t>
            </w:r>
          </w:p>
          <w:p w14:paraId="2D634874" w14:textId="77777777" w:rsidR="008B784E" w:rsidRPr="006741D5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Propone acciones para cuidar y preservar su entorno natural, como evitar el consumo de desechables y empaques no necesarios; el reciclado y reúso de materiales, el ahorro de agua y de energía eléctrica, entre otras.</w:t>
            </w:r>
          </w:p>
        </w:tc>
      </w:tr>
      <w:tr w:rsidR="008B784E" w:rsidRPr="006741D5" w14:paraId="7B6CC523" w14:textId="77777777" w:rsidTr="00831DEF">
        <w:tc>
          <w:tcPr>
            <w:tcW w:w="1247" w:type="dxa"/>
            <w:gridSpan w:val="2"/>
            <w:vAlign w:val="center"/>
          </w:tcPr>
          <w:p w14:paraId="1445BCD2" w14:textId="77777777" w:rsidR="008B784E" w:rsidRDefault="008B784E" w:rsidP="00831DEF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2C0A1F4" wp14:editId="1311FDA9">
                  <wp:extent cx="477044" cy="468000"/>
                  <wp:effectExtent l="0" t="0" r="0" b="8255"/>
                  <wp:docPr id="154181384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269906A" w14:textId="77777777" w:rsidR="008B784E" w:rsidRPr="00B1713D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614" w:type="dxa"/>
            <w:gridSpan w:val="6"/>
            <w:vAlign w:val="center"/>
          </w:tcPr>
          <w:p w14:paraId="36D62154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FC95FCB" w14:textId="77777777" w:rsidR="008B784E" w:rsidRPr="006741D5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  <w:tr w:rsidR="008B784E" w:rsidRPr="006741D5" w14:paraId="6DF3CA3F" w14:textId="77777777" w:rsidTr="00831DEF">
        <w:tc>
          <w:tcPr>
            <w:tcW w:w="1247" w:type="dxa"/>
            <w:gridSpan w:val="2"/>
            <w:vAlign w:val="center"/>
          </w:tcPr>
          <w:p w14:paraId="16D3BA1E" w14:textId="77777777" w:rsidR="008B784E" w:rsidRDefault="008B784E" w:rsidP="00831DEF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43D0513" wp14:editId="500FB10D">
                  <wp:extent cx="481276" cy="468000"/>
                  <wp:effectExtent l="0" t="0" r="0" b="8255"/>
                  <wp:docPr id="45159995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99959" name="Imagen 1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397C1AD" w14:textId="77777777" w:rsidR="008B784E" w:rsidRPr="00B1713D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5614" w:type="dxa"/>
            <w:gridSpan w:val="6"/>
            <w:vAlign w:val="center"/>
          </w:tcPr>
          <w:p w14:paraId="7FEDED33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65B1B82F" w14:textId="77777777" w:rsidR="008B784E" w:rsidRPr="006741D5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Socializa lo que sabe sobre su entorno natural y hace nuevos descubrimientos con sus pares.</w:t>
            </w:r>
          </w:p>
        </w:tc>
      </w:tr>
      <w:tr w:rsidR="008B784E" w:rsidRPr="00471504" w14:paraId="4EE436FC" w14:textId="77777777" w:rsidTr="00831DEF">
        <w:tc>
          <w:tcPr>
            <w:tcW w:w="1247" w:type="dxa"/>
            <w:gridSpan w:val="2"/>
            <w:vAlign w:val="center"/>
          </w:tcPr>
          <w:p w14:paraId="3CA2D7A9" w14:textId="77777777" w:rsidR="008B784E" w:rsidRDefault="008B784E" w:rsidP="00831DEF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0FC9506" wp14:editId="05081332">
                  <wp:extent cx="481091" cy="468000"/>
                  <wp:effectExtent l="0" t="0" r="0" b="8255"/>
                  <wp:docPr id="92284838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48389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4E384323" w14:textId="77777777" w:rsidR="008B784E" w:rsidRPr="00B1713D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  <w:gridSpan w:val="6"/>
            <w:vAlign w:val="center"/>
          </w:tcPr>
          <w:p w14:paraId="5F748043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3696F6C" w14:textId="77777777" w:rsidR="008B784E" w:rsidRPr="00471504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integra con seguridad y confianza en actividades colectivas al interactuar con personas de otros lugares y culturas.</w:t>
            </w:r>
          </w:p>
        </w:tc>
      </w:tr>
    </w:tbl>
    <w:p w14:paraId="5FE8066F" w14:textId="77777777" w:rsidR="008B784E" w:rsidRDefault="008B784E" w:rsidP="0021358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E8D286B" w14:textId="77777777" w:rsidR="008B784E" w:rsidRDefault="008B784E" w:rsidP="0021358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795"/>
        <w:gridCol w:w="547"/>
        <w:gridCol w:w="587"/>
        <w:gridCol w:w="686"/>
        <w:gridCol w:w="1314"/>
        <w:gridCol w:w="271"/>
        <w:gridCol w:w="2043"/>
      </w:tblGrid>
      <w:tr w:rsidR="008B784E" w:rsidRPr="00FD5307" w14:paraId="437B0B12" w14:textId="77777777" w:rsidTr="00831DEF">
        <w:tc>
          <w:tcPr>
            <w:tcW w:w="1003" w:type="dxa"/>
            <w:shd w:val="clear" w:color="auto" w:fill="BDD6EE" w:themeFill="accent5" w:themeFillTint="66"/>
            <w:vAlign w:val="center"/>
          </w:tcPr>
          <w:p w14:paraId="225D1501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6101C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67FB9BA8" w14:textId="77777777" w:rsidR="008B784E" w:rsidRPr="0053381B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3A8F6322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29DAE6CB" w14:textId="77777777" w:rsidR="008B784E" w:rsidRPr="0053381B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4DD4D29C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78A094D8" w14:textId="77777777" w:rsidR="008B784E" w:rsidRPr="00FD5307" w:rsidRDefault="008B784E" w:rsidP="00831DE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8B784E" w:rsidRPr="00292EAA" w14:paraId="6F889916" w14:textId="77777777" w:rsidTr="00831DEF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62647AE4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3CB765D" w14:textId="77777777" w:rsidR="008B784E" w:rsidRPr="00292EAA" w:rsidRDefault="008B784E" w:rsidP="00831DEF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DFF1A07" wp14:editId="6B7021E5">
                  <wp:extent cx="357231" cy="360000"/>
                  <wp:effectExtent l="0" t="0" r="5080" b="2540"/>
                  <wp:docPr id="202032018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320180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eastAsia="es-MX"/>
              </w:rPr>
              <w:drawing>
                <wp:inline distT="0" distB="0" distL="0" distR="0" wp14:anchorId="46E0CF42" wp14:editId="47D134FE">
                  <wp:extent cx="362905" cy="360000"/>
                  <wp:effectExtent l="0" t="0" r="0" b="2540"/>
                  <wp:docPr id="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" descr="Icono&#10;&#10;Descripción generada automáticamente"/>
                          <pic:cNvPicPr/>
                        </pic:nvPicPr>
                        <pic:blipFill rotWithShape="1">
                          <a:blip r:embed="rId1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s-MX"/>
              </w:rPr>
              <w:drawing>
                <wp:inline distT="0" distB="0" distL="0" distR="0" wp14:anchorId="6442430B" wp14:editId="3FEAD634">
                  <wp:extent cx="312515" cy="360000"/>
                  <wp:effectExtent l="0" t="0" r="0" b="2540"/>
                  <wp:docPr id="19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4E" w:rsidRPr="00630CAF" w14:paraId="2B3FB019" w14:textId="77777777" w:rsidTr="00831DEF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6665CFE2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Taller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6AE50AB5" w14:textId="77777777" w:rsidR="008B784E" w:rsidRPr="002953A6" w:rsidRDefault="008B784E" w:rsidP="00831DE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Emociones a través del arte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6FD8BA63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687352E3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B784E" w:rsidRPr="00630CAF" w14:paraId="2EDE4CBF" w14:textId="77777777" w:rsidTr="00831DEF">
        <w:tc>
          <w:tcPr>
            <w:tcW w:w="10263" w:type="dxa"/>
            <w:gridSpan w:val="15"/>
          </w:tcPr>
          <w:p w14:paraId="45537C8F" w14:textId="77777777" w:rsidR="008B784E" w:rsidRPr="00630CAF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47D28">
              <w:rPr>
                <w:rFonts w:ascii="Tahoma" w:hAnsi="Tahoma" w:cs="Tahoma"/>
                <w:sz w:val="24"/>
                <w:szCs w:val="24"/>
              </w:rPr>
              <w:t>En comunidad, los y las estudiantes identificarán las emociones básicas, sus reacciones ante algunas situaciones y explorarán cómo expresarlas a través del arte, para después hacer una galería de emociones con sus obras.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B784E" w:rsidRPr="00630CAF" w14:paraId="2E774DCF" w14:textId="77777777" w:rsidTr="00831DEF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21330A37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3E1B96C1" w14:textId="77777777" w:rsidR="008B784E" w:rsidRPr="00630CAF" w:rsidRDefault="008B784E" w:rsidP="00831D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Taller crítico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43733B7C" w14:textId="77777777" w:rsidR="008B784E" w:rsidRPr="007925A3" w:rsidRDefault="008B784E" w:rsidP="00831DE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36BDE7ED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dos semanas</w:t>
            </w:r>
          </w:p>
        </w:tc>
      </w:tr>
      <w:tr w:rsidR="008B784E" w:rsidRPr="004C0B27" w14:paraId="52E619B2" w14:textId="77777777" w:rsidTr="00831DEF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31F0C874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568" w:type="dxa"/>
            <w:gridSpan w:val="7"/>
            <w:shd w:val="clear" w:color="auto" w:fill="BDD6EE" w:themeFill="accent5" w:themeFillTint="66"/>
            <w:vAlign w:val="center"/>
          </w:tcPr>
          <w:p w14:paraId="7D46E433" w14:textId="77777777" w:rsidR="008B784E" w:rsidRPr="004C0B27" w:rsidRDefault="008B784E" w:rsidP="00831D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448" w:type="dxa"/>
            <w:gridSpan w:val="6"/>
            <w:shd w:val="clear" w:color="auto" w:fill="BDD6EE" w:themeFill="accent5" w:themeFillTint="66"/>
            <w:vAlign w:val="center"/>
          </w:tcPr>
          <w:p w14:paraId="23AD8578" w14:textId="77777777" w:rsidR="008B784E" w:rsidRPr="004C0B27" w:rsidRDefault="008B784E" w:rsidP="00831DEF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B784E" w:rsidRPr="002D20FA" w14:paraId="4B19E571" w14:textId="77777777" w:rsidTr="00831DEF">
        <w:tc>
          <w:tcPr>
            <w:tcW w:w="1247" w:type="dxa"/>
            <w:gridSpan w:val="2"/>
            <w:vMerge w:val="restart"/>
            <w:vAlign w:val="center"/>
          </w:tcPr>
          <w:p w14:paraId="607497FB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82751A3" wp14:editId="2F28723E">
                  <wp:extent cx="481091" cy="468000"/>
                  <wp:effectExtent l="0" t="0" r="0" b="8255"/>
                  <wp:docPr id="60682472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24720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73F75B9C" w14:textId="77777777" w:rsidR="008B784E" w:rsidRPr="00F71709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1709">
              <w:rPr>
                <w:rFonts w:ascii="Tahoma" w:hAnsi="Tahoma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5448" w:type="dxa"/>
            <w:gridSpan w:val="6"/>
            <w:vAlign w:val="center"/>
          </w:tcPr>
          <w:p w14:paraId="7382714C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6E4153BD" w14:textId="77777777" w:rsidR="008B784E" w:rsidRPr="002D20FA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Identifica emociones como alegría, tristeza, sorpresa, miedo o enojo, al participar en juegos de representación.</w:t>
            </w:r>
          </w:p>
          <w:p w14:paraId="5B365F7D" w14:textId="77777777" w:rsidR="008B784E" w:rsidRPr="002D20FA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D20FA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FFA128E" w14:textId="77777777" w:rsidR="008B784E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Muestra respeto y empatía hacia la expresión de emociones de las personas, comprende cuando alguien necesita ayuda y la ofrece.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7A6AAC0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FF1676F" w14:textId="77777777" w:rsidR="008B784E" w:rsidRPr="002D20FA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Intercambia experiencias y vivencias con sus pares y otras personas, acerca de las diferentes formas de actuar, expresar, nombrar y controlar las emociones.</w:t>
            </w:r>
          </w:p>
        </w:tc>
      </w:tr>
      <w:tr w:rsidR="008B784E" w14:paraId="3175CC0A" w14:textId="77777777" w:rsidTr="00831DEF">
        <w:tc>
          <w:tcPr>
            <w:tcW w:w="1247" w:type="dxa"/>
            <w:gridSpan w:val="2"/>
            <w:vMerge/>
            <w:vAlign w:val="center"/>
          </w:tcPr>
          <w:p w14:paraId="3B83EAE8" w14:textId="77777777" w:rsidR="008B784E" w:rsidRDefault="008B784E" w:rsidP="00831DEF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4ED78B5D" w14:textId="77777777" w:rsidR="008B784E" w:rsidRPr="00F71709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1709">
              <w:rPr>
                <w:rFonts w:ascii="Tahoma" w:hAnsi="Tahoma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</w:t>
            </w:r>
          </w:p>
        </w:tc>
        <w:tc>
          <w:tcPr>
            <w:tcW w:w="5448" w:type="dxa"/>
            <w:gridSpan w:val="6"/>
            <w:vAlign w:val="center"/>
          </w:tcPr>
          <w:p w14:paraId="3E0A5AC2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E489480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 la imagen que tiene de sí y de sus pares con apoyo de diversos recursos de los lenguajes artísticos.</w:t>
            </w:r>
          </w:p>
        </w:tc>
      </w:tr>
      <w:tr w:rsidR="008B784E" w:rsidRPr="005C430C" w14:paraId="0202F9ED" w14:textId="77777777" w:rsidTr="00831DEF">
        <w:tc>
          <w:tcPr>
            <w:tcW w:w="1247" w:type="dxa"/>
            <w:gridSpan w:val="2"/>
            <w:vMerge w:val="restart"/>
            <w:vAlign w:val="center"/>
          </w:tcPr>
          <w:p w14:paraId="0F2177CC" w14:textId="77777777" w:rsidR="008B784E" w:rsidRDefault="008B784E" w:rsidP="00831DEF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C22D685" wp14:editId="2F8C706D">
                  <wp:extent cx="477044" cy="468000"/>
                  <wp:effectExtent l="0" t="0" r="0" b="8255"/>
                  <wp:docPr id="18988382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7"/>
            <w:vAlign w:val="center"/>
          </w:tcPr>
          <w:p w14:paraId="11FD909F" w14:textId="77777777" w:rsidR="008B784E" w:rsidRPr="00F71709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1709">
              <w:rPr>
                <w:rFonts w:ascii="Tahoma" w:hAnsi="Tahoma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5448" w:type="dxa"/>
            <w:gridSpan w:val="6"/>
            <w:vAlign w:val="center"/>
          </w:tcPr>
          <w:p w14:paraId="47A1F07D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2A93C540" w14:textId="77777777" w:rsidR="008B784E" w:rsidRPr="005C430C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Comenta lo que le gusta, le provocan o le hacen sentir las manifestaciones artísticas o culturales de la comunidad (esculturas, pinturas, obras de teatro, entro otras).</w:t>
            </w:r>
          </w:p>
        </w:tc>
      </w:tr>
      <w:tr w:rsidR="008B784E" w:rsidRPr="002D20FA" w14:paraId="1D3647EE" w14:textId="77777777" w:rsidTr="00831DEF">
        <w:tc>
          <w:tcPr>
            <w:tcW w:w="1247" w:type="dxa"/>
            <w:gridSpan w:val="2"/>
            <w:vMerge/>
            <w:vAlign w:val="center"/>
          </w:tcPr>
          <w:p w14:paraId="473AAC20" w14:textId="77777777" w:rsidR="008B784E" w:rsidRPr="00630CAF" w:rsidRDefault="008B784E" w:rsidP="00831D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30EA15DB" w14:textId="77777777" w:rsidR="008B784E" w:rsidRPr="00F71709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1709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448" w:type="dxa"/>
            <w:gridSpan w:val="6"/>
            <w:vAlign w:val="center"/>
          </w:tcPr>
          <w:p w14:paraId="1F552EF4" w14:textId="77777777" w:rsidR="008B784E" w:rsidRPr="002D20FA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D20FA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1F7098E" w14:textId="77777777" w:rsidR="008B784E" w:rsidRPr="002D20FA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 a diversas personas, mensajes con distintos propósitos.</w:t>
            </w:r>
          </w:p>
        </w:tc>
      </w:tr>
      <w:tr w:rsidR="008B784E" w:rsidRPr="002D20FA" w14:paraId="0C7274FF" w14:textId="77777777" w:rsidTr="00831DEF">
        <w:tc>
          <w:tcPr>
            <w:tcW w:w="1247" w:type="dxa"/>
            <w:gridSpan w:val="2"/>
            <w:vMerge/>
            <w:vAlign w:val="center"/>
          </w:tcPr>
          <w:p w14:paraId="467249E8" w14:textId="77777777" w:rsidR="008B784E" w:rsidRPr="006C5AF4" w:rsidRDefault="008B784E" w:rsidP="00831DEF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568" w:type="dxa"/>
            <w:gridSpan w:val="7"/>
            <w:vAlign w:val="center"/>
          </w:tcPr>
          <w:p w14:paraId="298A17F5" w14:textId="77777777" w:rsidR="008B784E" w:rsidRPr="00B1713D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  <w:gridSpan w:val="6"/>
            <w:vAlign w:val="center"/>
          </w:tcPr>
          <w:p w14:paraId="31C5E134" w14:textId="77777777" w:rsidR="008B784E" w:rsidRDefault="008B784E" w:rsidP="00831DE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F5D6182" w14:textId="77777777" w:rsidR="008B784E" w:rsidRPr="002D20FA" w:rsidRDefault="008B784E" w:rsidP="00831DE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Combina recursos gráficos y de los lenguajes artísticos, en la representación de emociones y experiencias.</w:t>
            </w:r>
          </w:p>
        </w:tc>
      </w:tr>
    </w:tbl>
    <w:p w14:paraId="0BD61F8A" w14:textId="77777777" w:rsidR="008B784E" w:rsidRPr="008B784E" w:rsidRDefault="008B784E" w:rsidP="0021358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8B784E" w:rsidRPr="008B784E" w:rsidSect="0087262B">
      <w:headerReference w:type="default" r:id="rId19"/>
      <w:footerReference w:type="default" r:id="rId20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37099" w14:textId="77777777" w:rsidR="00845EA0" w:rsidRDefault="00845EA0" w:rsidP="0004363A">
      <w:pPr>
        <w:spacing w:after="0" w:line="240" w:lineRule="auto"/>
      </w:pPr>
      <w:r>
        <w:separator/>
      </w:r>
    </w:p>
  </w:endnote>
  <w:endnote w:type="continuationSeparator" w:id="0">
    <w:p w14:paraId="61C305EF" w14:textId="77777777" w:rsidR="00845EA0" w:rsidRDefault="00845EA0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70D76089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70D76089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281E" w14:textId="77777777" w:rsidR="00845EA0" w:rsidRDefault="00845EA0" w:rsidP="0004363A">
      <w:pPr>
        <w:spacing w:after="0" w:line="240" w:lineRule="auto"/>
      </w:pPr>
      <w:r>
        <w:separator/>
      </w:r>
    </w:p>
  </w:footnote>
  <w:footnote w:type="continuationSeparator" w:id="0">
    <w:p w14:paraId="75D25C0E" w14:textId="77777777" w:rsidR="00845EA0" w:rsidRDefault="00845EA0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0E084EB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0E084EB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2"/>
  </w:num>
  <w:num w:numId="2" w16cid:durableId="1025984896">
    <w:abstractNumId w:val="22"/>
  </w:num>
  <w:num w:numId="3" w16cid:durableId="384259195">
    <w:abstractNumId w:val="3"/>
  </w:num>
  <w:num w:numId="4" w16cid:durableId="1133014731">
    <w:abstractNumId w:val="9"/>
  </w:num>
  <w:num w:numId="5" w16cid:durableId="1415588185">
    <w:abstractNumId w:val="4"/>
  </w:num>
  <w:num w:numId="6" w16cid:durableId="921569869">
    <w:abstractNumId w:val="23"/>
  </w:num>
  <w:num w:numId="7" w16cid:durableId="2045863678">
    <w:abstractNumId w:val="14"/>
  </w:num>
  <w:num w:numId="8" w16cid:durableId="1653363262">
    <w:abstractNumId w:val="2"/>
  </w:num>
  <w:num w:numId="9" w16cid:durableId="775293944">
    <w:abstractNumId w:val="25"/>
  </w:num>
  <w:num w:numId="10" w16cid:durableId="1893886625">
    <w:abstractNumId w:val="8"/>
  </w:num>
  <w:num w:numId="11" w16cid:durableId="665397599">
    <w:abstractNumId w:val="0"/>
  </w:num>
  <w:num w:numId="12" w16cid:durableId="1084452182">
    <w:abstractNumId w:val="11"/>
  </w:num>
  <w:num w:numId="13" w16cid:durableId="1986428324">
    <w:abstractNumId w:val="18"/>
  </w:num>
  <w:num w:numId="14" w16cid:durableId="122355851">
    <w:abstractNumId w:val="17"/>
  </w:num>
  <w:num w:numId="15" w16cid:durableId="253392987">
    <w:abstractNumId w:val="28"/>
  </w:num>
  <w:num w:numId="16" w16cid:durableId="1733775455">
    <w:abstractNumId w:val="7"/>
  </w:num>
  <w:num w:numId="17" w16cid:durableId="1917783066">
    <w:abstractNumId w:val="1"/>
  </w:num>
  <w:num w:numId="18" w16cid:durableId="1901594728">
    <w:abstractNumId w:val="16"/>
  </w:num>
  <w:num w:numId="19" w16cid:durableId="1702709030">
    <w:abstractNumId w:val="20"/>
  </w:num>
  <w:num w:numId="20" w16cid:durableId="667560646">
    <w:abstractNumId w:val="29"/>
  </w:num>
  <w:num w:numId="21" w16cid:durableId="105196450">
    <w:abstractNumId w:val="6"/>
  </w:num>
  <w:num w:numId="22" w16cid:durableId="349532425">
    <w:abstractNumId w:val="10"/>
  </w:num>
  <w:num w:numId="23" w16cid:durableId="40252820">
    <w:abstractNumId w:val="26"/>
  </w:num>
  <w:num w:numId="24" w16cid:durableId="152571977">
    <w:abstractNumId w:val="21"/>
  </w:num>
  <w:num w:numId="25" w16cid:durableId="1851681078">
    <w:abstractNumId w:val="27"/>
  </w:num>
  <w:num w:numId="26" w16cid:durableId="1389572444">
    <w:abstractNumId w:val="13"/>
  </w:num>
  <w:num w:numId="27" w16cid:durableId="160782987">
    <w:abstractNumId w:val="19"/>
  </w:num>
  <w:num w:numId="28" w16cid:durableId="1348560314">
    <w:abstractNumId w:val="24"/>
  </w:num>
  <w:num w:numId="29" w16cid:durableId="1370564329">
    <w:abstractNumId w:val="5"/>
  </w:num>
  <w:num w:numId="30" w16cid:durableId="1599872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6134C"/>
    <w:rsid w:val="0017185F"/>
    <w:rsid w:val="001863EF"/>
    <w:rsid w:val="001900F2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408F2"/>
    <w:rsid w:val="00242B1F"/>
    <w:rsid w:val="0026057E"/>
    <w:rsid w:val="002654A0"/>
    <w:rsid w:val="0027434E"/>
    <w:rsid w:val="00277DBF"/>
    <w:rsid w:val="00282A78"/>
    <w:rsid w:val="00290983"/>
    <w:rsid w:val="002C0BCE"/>
    <w:rsid w:val="002C0F86"/>
    <w:rsid w:val="002D5C14"/>
    <w:rsid w:val="002E08F3"/>
    <w:rsid w:val="002F5123"/>
    <w:rsid w:val="00305594"/>
    <w:rsid w:val="003138AB"/>
    <w:rsid w:val="00314A8A"/>
    <w:rsid w:val="00315078"/>
    <w:rsid w:val="00323800"/>
    <w:rsid w:val="0033416A"/>
    <w:rsid w:val="00340747"/>
    <w:rsid w:val="0034225C"/>
    <w:rsid w:val="00342493"/>
    <w:rsid w:val="00350419"/>
    <w:rsid w:val="00365406"/>
    <w:rsid w:val="00371325"/>
    <w:rsid w:val="00387A9D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265FB"/>
    <w:rsid w:val="00535C39"/>
    <w:rsid w:val="00536829"/>
    <w:rsid w:val="00551146"/>
    <w:rsid w:val="0055694A"/>
    <w:rsid w:val="00563240"/>
    <w:rsid w:val="00563917"/>
    <w:rsid w:val="00574CF7"/>
    <w:rsid w:val="00575497"/>
    <w:rsid w:val="005813EB"/>
    <w:rsid w:val="005A1A44"/>
    <w:rsid w:val="005B5C4F"/>
    <w:rsid w:val="005E1679"/>
    <w:rsid w:val="005F2F42"/>
    <w:rsid w:val="00604C25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E22D3"/>
    <w:rsid w:val="007E24AD"/>
    <w:rsid w:val="007F5A40"/>
    <w:rsid w:val="00800825"/>
    <w:rsid w:val="00805A8B"/>
    <w:rsid w:val="00817651"/>
    <w:rsid w:val="00826841"/>
    <w:rsid w:val="00833C15"/>
    <w:rsid w:val="00845EA0"/>
    <w:rsid w:val="008462EB"/>
    <w:rsid w:val="0084798D"/>
    <w:rsid w:val="0087262B"/>
    <w:rsid w:val="00873813"/>
    <w:rsid w:val="0088089E"/>
    <w:rsid w:val="008A318A"/>
    <w:rsid w:val="008B71F3"/>
    <w:rsid w:val="008B7434"/>
    <w:rsid w:val="008B784E"/>
    <w:rsid w:val="008D2BBA"/>
    <w:rsid w:val="008E0299"/>
    <w:rsid w:val="008E0999"/>
    <w:rsid w:val="008E215D"/>
    <w:rsid w:val="008F2BA4"/>
    <w:rsid w:val="009149BD"/>
    <w:rsid w:val="00916457"/>
    <w:rsid w:val="00920157"/>
    <w:rsid w:val="00922EF4"/>
    <w:rsid w:val="009376BB"/>
    <w:rsid w:val="00943220"/>
    <w:rsid w:val="00953BE1"/>
    <w:rsid w:val="00972CDB"/>
    <w:rsid w:val="00980ECC"/>
    <w:rsid w:val="00983FAF"/>
    <w:rsid w:val="0098753B"/>
    <w:rsid w:val="009907B2"/>
    <w:rsid w:val="009A22F5"/>
    <w:rsid w:val="009B351B"/>
    <w:rsid w:val="009B7F60"/>
    <w:rsid w:val="009C62A5"/>
    <w:rsid w:val="009C7F93"/>
    <w:rsid w:val="009E66AF"/>
    <w:rsid w:val="009E6875"/>
    <w:rsid w:val="009F0CAA"/>
    <w:rsid w:val="009F2C45"/>
    <w:rsid w:val="009F40F8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9771C"/>
    <w:rsid w:val="00AA43C9"/>
    <w:rsid w:val="00AB20B2"/>
    <w:rsid w:val="00AB4FCB"/>
    <w:rsid w:val="00AB5931"/>
    <w:rsid w:val="00AC711F"/>
    <w:rsid w:val="00AC77BE"/>
    <w:rsid w:val="00AE20C7"/>
    <w:rsid w:val="00B14EF3"/>
    <w:rsid w:val="00B2239D"/>
    <w:rsid w:val="00B46236"/>
    <w:rsid w:val="00B653A9"/>
    <w:rsid w:val="00B77A8F"/>
    <w:rsid w:val="00B92A0F"/>
    <w:rsid w:val="00BA1081"/>
    <w:rsid w:val="00BB64BB"/>
    <w:rsid w:val="00BD3953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79A3"/>
    <w:rsid w:val="00CA3D1B"/>
    <w:rsid w:val="00CC58A6"/>
    <w:rsid w:val="00CD70EC"/>
    <w:rsid w:val="00D01A01"/>
    <w:rsid w:val="00D06FAE"/>
    <w:rsid w:val="00D10515"/>
    <w:rsid w:val="00D1370B"/>
    <w:rsid w:val="00D170A1"/>
    <w:rsid w:val="00D174B9"/>
    <w:rsid w:val="00D22CE7"/>
    <w:rsid w:val="00D24670"/>
    <w:rsid w:val="00D2576C"/>
    <w:rsid w:val="00D3756D"/>
    <w:rsid w:val="00D37878"/>
    <w:rsid w:val="00D61472"/>
    <w:rsid w:val="00D64365"/>
    <w:rsid w:val="00D67027"/>
    <w:rsid w:val="00D6704A"/>
    <w:rsid w:val="00D70CDB"/>
    <w:rsid w:val="00D74340"/>
    <w:rsid w:val="00D80391"/>
    <w:rsid w:val="00D81FC1"/>
    <w:rsid w:val="00D84CE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532FF"/>
    <w:rsid w:val="00F61820"/>
    <w:rsid w:val="00F64405"/>
    <w:rsid w:val="00F76C93"/>
    <w:rsid w:val="00F81A4E"/>
    <w:rsid w:val="00F905F6"/>
    <w:rsid w:val="00F91F19"/>
    <w:rsid w:val="00F924A2"/>
    <w:rsid w:val="00FA190B"/>
    <w:rsid w:val="00FA45FB"/>
    <w:rsid w:val="00FA75D0"/>
    <w:rsid w:val="00FB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1495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2023-08-21T17:39:00Z</cp:lastPrinted>
  <dcterms:created xsi:type="dcterms:W3CDTF">2024-10-24T01:00:00Z</dcterms:created>
  <dcterms:modified xsi:type="dcterms:W3CDTF">2024-10-24T01:00:00Z</dcterms:modified>
</cp:coreProperties>
</file>